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6089">
      <w:pPr>
        <w:spacing w:line="480" w:lineRule="auto"/>
        <w:ind w:right="-52" w:firstLine="6520" w:firstLineChars="2717"/>
        <w:rPr>
          <w:rFonts w:cs="Times New Roman"/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编号：</w:t>
      </w:r>
    </w:p>
    <w:p w14:paraId="1178F23D">
      <w:pPr>
        <w:jc w:val="center"/>
        <w:rPr>
          <w:rFonts w:cs="Times New Roman"/>
          <w:b/>
          <w:bCs/>
          <w:sz w:val="52"/>
          <w:szCs w:val="52"/>
        </w:rPr>
      </w:pPr>
    </w:p>
    <w:p w14:paraId="4DE7B5E3">
      <w:pPr>
        <w:jc w:val="center"/>
        <w:outlineLvl w:val="0"/>
        <w:rPr>
          <w:rFonts w:cs="Times New Roman"/>
          <w:b/>
          <w:bCs/>
          <w:sz w:val="52"/>
          <w:szCs w:val="52"/>
        </w:rPr>
      </w:pPr>
      <w:bookmarkStart w:id="0" w:name="_Toc43290454"/>
      <w:bookmarkStart w:id="1" w:name="_Toc77846246"/>
      <w:bookmarkStart w:id="2" w:name="_Toc43290509"/>
      <w:r>
        <w:rPr>
          <w:rFonts w:hint="eastAsia" w:cs="宋体"/>
          <w:b/>
          <w:bCs/>
          <w:sz w:val="52"/>
          <w:szCs w:val="52"/>
        </w:rPr>
        <w:t>上海电力大学</w:t>
      </w:r>
      <w:bookmarkEnd w:id="0"/>
      <w:bookmarkEnd w:id="1"/>
      <w:bookmarkEnd w:id="2"/>
    </w:p>
    <w:p w14:paraId="7FC7CF84">
      <w:pPr>
        <w:spacing w:beforeLines="100" w:afterLines="100"/>
        <w:rPr>
          <w:rFonts w:eastAsia="楷体_GB2312" w:cs="Times New Roman"/>
          <w:sz w:val="36"/>
          <w:szCs w:val="36"/>
        </w:rPr>
      </w:pPr>
    </w:p>
    <w:p w14:paraId="15227818">
      <w:pPr>
        <w:jc w:val="center"/>
        <w:outlineLvl w:val="0"/>
        <w:rPr>
          <w:rFonts w:eastAsia="楷体_GB2312" w:cs="Times New Roman"/>
          <w:sz w:val="36"/>
          <w:szCs w:val="36"/>
        </w:rPr>
      </w:pPr>
      <w:bookmarkStart w:id="3" w:name="_Toc43290455"/>
      <w:bookmarkStart w:id="4" w:name="_Toc4069157"/>
      <w:bookmarkStart w:id="5" w:name="_Toc43292871"/>
      <w:bookmarkStart w:id="6" w:name="_Toc43290158"/>
      <w:bookmarkStart w:id="7" w:name="_Toc51239420"/>
      <w:bookmarkStart w:id="8" w:name="_Toc43290510"/>
      <w:bookmarkStart w:id="9" w:name="_Toc77846247"/>
      <w:bookmarkStart w:id="10" w:name="_Toc50369718"/>
      <w:r>
        <w:rPr>
          <w:rFonts w:hint="eastAsia" w:cs="宋体"/>
          <w:b/>
          <w:bCs/>
          <w:sz w:val="72"/>
          <w:szCs w:val="72"/>
        </w:rPr>
        <w:t>大型精密贵重仪器设备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93A9D6">
      <w:pPr>
        <w:spacing w:beforeLines="50"/>
        <w:jc w:val="center"/>
        <w:outlineLvl w:val="0"/>
        <w:rPr>
          <w:rFonts w:cs="Times New Roman"/>
          <w:b/>
          <w:bCs/>
          <w:sz w:val="72"/>
          <w:szCs w:val="72"/>
        </w:rPr>
      </w:pPr>
      <w:bookmarkStart w:id="11" w:name="_Toc43292872"/>
      <w:bookmarkStart w:id="12" w:name="_Toc43290511"/>
      <w:bookmarkStart w:id="13" w:name="_Toc77846248"/>
      <w:bookmarkStart w:id="14" w:name="_Toc50369719"/>
      <w:bookmarkStart w:id="15" w:name="_Toc4069158"/>
      <w:bookmarkStart w:id="16" w:name="_Toc43290159"/>
      <w:bookmarkStart w:id="17" w:name="_Toc43290456"/>
      <w:bookmarkStart w:id="18" w:name="_Toc51239421"/>
      <w:r>
        <w:rPr>
          <w:rFonts w:hint="eastAsia" w:cs="宋体"/>
          <w:b/>
          <w:bCs/>
          <w:sz w:val="72"/>
          <w:szCs w:val="72"/>
        </w:rPr>
        <w:t>可行性论证报告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6EF59DF">
      <w:pPr>
        <w:spacing w:beforeLines="100" w:afterLines="100"/>
        <w:rPr>
          <w:rFonts w:eastAsia="楷体_GB2312" w:cs="Times New Roman"/>
          <w:b/>
          <w:bCs/>
          <w:sz w:val="36"/>
          <w:szCs w:val="36"/>
        </w:rPr>
      </w:pPr>
    </w:p>
    <w:p w14:paraId="15BC9B9D">
      <w:pPr>
        <w:spacing w:beforeLines="100" w:afterLines="100"/>
        <w:rPr>
          <w:rFonts w:eastAsia="楷体_GB2312" w:cs="Times New Roman"/>
          <w:b/>
          <w:bCs/>
          <w:sz w:val="36"/>
          <w:szCs w:val="36"/>
        </w:rPr>
      </w:pPr>
    </w:p>
    <w:p w14:paraId="11E90C4C">
      <w:pPr>
        <w:spacing w:beforeLines="100" w:afterLines="100"/>
        <w:rPr>
          <w:rFonts w:eastAsia="楷体_GB2312" w:cs="Times New Roman"/>
          <w:sz w:val="36"/>
          <w:szCs w:val="36"/>
        </w:rPr>
      </w:pPr>
    </w:p>
    <w:p w14:paraId="6D2721B9">
      <w:pPr>
        <w:spacing w:beforeLines="100" w:afterLines="100"/>
        <w:ind w:firstLine="1405" w:firstLineChars="500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设  备  名  称 </w:t>
      </w:r>
      <w:r>
        <w:rPr>
          <w:rFonts w:hint="eastAsia" w:ascii="宋体" w:hAnsi="宋体" w:cs="宋体"/>
          <w:b/>
          <w:bCs/>
          <w:sz w:val="24"/>
          <w:szCs w:val="24"/>
        </w:rPr>
        <w:t>＿＿＿＿＿＿＿＿＿＿＿＿＿＿</w:t>
      </w:r>
    </w:p>
    <w:p w14:paraId="283969A4">
      <w:pPr>
        <w:spacing w:beforeLines="100" w:afterLines="100"/>
        <w:ind w:firstLine="1405" w:firstLineChars="5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申  请  单  位 </w:t>
      </w:r>
      <w:r>
        <w:rPr>
          <w:rFonts w:hint="eastAsia" w:ascii="宋体" w:hAnsi="宋体" w:cs="宋体"/>
          <w:b/>
          <w:bCs/>
          <w:sz w:val="24"/>
          <w:szCs w:val="24"/>
        </w:rPr>
        <w:t>＿＿＿＿＿＿＿＿＿＿＿＿＿＿</w:t>
      </w:r>
    </w:p>
    <w:p w14:paraId="5A65EEE8">
      <w:pPr>
        <w:spacing w:beforeLines="100" w:afterLines="100"/>
        <w:ind w:firstLine="1405" w:firstLineChars="5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经  费  来  源 </w:t>
      </w:r>
      <w:r>
        <w:rPr>
          <w:rFonts w:hint="eastAsia" w:ascii="宋体" w:hAnsi="宋体" w:cs="宋体"/>
          <w:b/>
          <w:bCs/>
          <w:sz w:val="24"/>
          <w:szCs w:val="24"/>
        </w:rPr>
        <w:t>＿＿＿＿＿＿＿＿＿＿＿＿＿＿</w:t>
      </w:r>
    </w:p>
    <w:p w14:paraId="59CC3DA4">
      <w:pPr>
        <w:spacing w:beforeLines="100" w:afterLines="100"/>
        <w:ind w:firstLine="1405" w:firstLineChars="5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申请人（签名） </w:t>
      </w:r>
      <w:r>
        <w:rPr>
          <w:rFonts w:hint="eastAsia" w:ascii="宋体" w:hAnsi="宋体" w:cs="宋体"/>
          <w:b/>
          <w:bCs/>
          <w:sz w:val="24"/>
          <w:szCs w:val="24"/>
        </w:rPr>
        <w:t>＿＿＿＿＿＿＿＿＿＿＿＿＿＿</w:t>
      </w:r>
    </w:p>
    <w:p w14:paraId="04CB9035">
      <w:pPr>
        <w:spacing w:beforeLines="100" w:afterLines="100"/>
        <w:ind w:firstLine="1403" w:firstLineChars="499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论  证  时  间 </w:t>
      </w:r>
      <w:r>
        <w:rPr>
          <w:rFonts w:hint="eastAsia" w:ascii="宋体" w:hAnsi="宋体" w:cs="宋体"/>
          <w:b/>
          <w:bCs/>
          <w:sz w:val="24"/>
          <w:szCs w:val="24"/>
        </w:rPr>
        <w:t>＿＿＿＿＿＿＿＿＿＿＿＿＿＿</w:t>
      </w:r>
    </w:p>
    <w:p w14:paraId="1728876F">
      <w:pPr>
        <w:spacing w:beforeLines="100" w:afterLines="100"/>
        <w:jc w:val="center"/>
        <w:rPr>
          <w:rFonts w:ascii="楷体_GB2312" w:eastAsia="楷体_GB2312" w:cs="Times New Roman"/>
          <w:b/>
          <w:bCs/>
          <w:sz w:val="28"/>
          <w:szCs w:val="28"/>
        </w:rPr>
      </w:pPr>
    </w:p>
    <w:p w14:paraId="34D2C7FE">
      <w:pPr>
        <w:spacing w:beforeLines="100" w:afterLines="100"/>
        <w:jc w:val="center"/>
        <w:rPr>
          <w:rFonts w:ascii="楷体_GB2312" w:eastAsia="楷体_GB2312" w:cs="Times New Roman"/>
          <w:sz w:val="28"/>
          <w:szCs w:val="28"/>
        </w:rPr>
      </w:pPr>
    </w:p>
    <w:p w14:paraId="730EF7D8">
      <w:pPr>
        <w:spacing w:beforeLines="100" w:afterLines="100"/>
        <w:jc w:val="center"/>
        <w:rPr>
          <w:rFonts w:ascii="楷体_GB2312" w:eastAsia="楷体_GB2312" w:cs="Times New Roman"/>
          <w:sz w:val="28"/>
          <w:szCs w:val="28"/>
        </w:rPr>
      </w:pPr>
    </w:p>
    <w:p w14:paraId="16A108EA"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实验室与资产管理处编制</w:t>
      </w:r>
    </w:p>
    <w:p w14:paraId="7F256733">
      <w:pPr>
        <w:spacing w:beforeLines="100" w:afterLines="100"/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（此表仅限于校内使用）</w:t>
      </w:r>
    </w:p>
    <w:p w14:paraId="142DD8EB">
      <w:pPr>
        <w:spacing w:afterLines="50"/>
        <w:jc w:val="left"/>
        <w:rPr>
          <w:rFonts w:cs="Times New Roman" w:asciiTheme="minorEastAsia" w:hAnsiTheme="minorEastAsia" w:eastAsiaTheme="minorEastAsia"/>
          <w:b/>
          <w:bCs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>
        <w:rPr>
          <w:rFonts w:hint="eastAsia" w:cs="Times New Roman" w:asciiTheme="minorEastAsia" w:hAnsiTheme="minorEastAsia" w:eastAsiaTheme="minorEastAsia"/>
          <w:b/>
          <w:bCs/>
          <w:sz w:val="28"/>
          <w:szCs w:val="28"/>
        </w:rPr>
        <w:t>一、设备信息</w:t>
      </w:r>
    </w:p>
    <w:tbl>
      <w:tblPr>
        <w:tblStyle w:val="16"/>
        <w:tblW w:w="8820" w:type="dxa"/>
        <w:tblInd w:w="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24"/>
        <w:gridCol w:w="1080"/>
        <w:gridCol w:w="1250"/>
        <w:gridCol w:w="595"/>
        <w:gridCol w:w="1878"/>
        <w:gridCol w:w="815"/>
        <w:gridCol w:w="1165"/>
      </w:tblGrid>
      <w:tr w14:paraId="778C6B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4B7EFA6E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仪器设备名称</w:t>
            </w:r>
          </w:p>
        </w:tc>
        <w:tc>
          <w:tcPr>
            <w:tcW w:w="2925" w:type="dxa"/>
            <w:gridSpan w:val="3"/>
          </w:tcPr>
          <w:p w14:paraId="25867CE7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C85548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  量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</w:tcPr>
          <w:p w14:paraId="2014B01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9D7C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6E3AF2BD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型号规格</w:t>
            </w:r>
          </w:p>
        </w:tc>
        <w:tc>
          <w:tcPr>
            <w:tcW w:w="2925" w:type="dxa"/>
            <w:gridSpan w:val="3"/>
            <w:vAlign w:val="center"/>
          </w:tcPr>
          <w:p w14:paraId="22638560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51ABEF6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  别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</w:tcPr>
          <w:p w14:paraId="66A143C0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F662B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03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D9C9C19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现行单价</w:t>
            </w:r>
          </w:p>
        </w:tc>
        <w:tc>
          <w:tcPr>
            <w:tcW w:w="1080" w:type="dxa"/>
            <w:vAlign w:val="center"/>
          </w:tcPr>
          <w:p w14:paraId="7F1BDA2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人民币</w:t>
            </w:r>
          </w:p>
        </w:tc>
        <w:tc>
          <w:tcPr>
            <w:tcW w:w="1845" w:type="dxa"/>
            <w:gridSpan w:val="2"/>
          </w:tcPr>
          <w:p w14:paraId="27CCEECA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375B13E0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 应 商</w:t>
            </w:r>
          </w:p>
          <w:p w14:paraId="4C31FB87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联系人及</w:t>
            </w:r>
          </w:p>
          <w:p w14:paraId="20A2B336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color="auto" w:sz="4" w:space="0"/>
            </w:tcBorders>
          </w:tcPr>
          <w:p w14:paraId="79FEBC6D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5EE9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9" w:hRule="atLeast"/>
        </w:trPr>
        <w:tc>
          <w:tcPr>
            <w:tcW w:w="2037" w:type="dxa"/>
            <w:gridSpan w:val="2"/>
            <w:vMerge w:val="continue"/>
            <w:tcBorders>
              <w:left w:val="single" w:color="auto" w:sz="4" w:space="0"/>
            </w:tcBorders>
          </w:tcPr>
          <w:p w14:paraId="73680CFF">
            <w:pPr>
              <w:adjustRightInd w:val="0"/>
              <w:snapToGrid w:val="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BA3671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美元</w:t>
            </w:r>
          </w:p>
        </w:tc>
        <w:tc>
          <w:tcPr>
            <w:tcW w:w="1845" w:type="dxa"/>
            <w:gridSpan w:val="2"/>
          </w:tcPr>
          <w:p w14:paraId="7FE06FD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</w:tcPr>
          <w:p w14:paraId="6FBC54EA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</w:tcPr>
          <w:p w14:paraId="5AB3721A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E31B4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75" w:hRule="atLeast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2622A8D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主要技术</w:t>
            </w:r>
          </w:p>
          <w:p w14:paraId="30EDC4D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指标、特</w:t>
            </w:r>
          </w:p>
          <w:p w14:paraId="3A2A22C1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点及用途</w:t>
            </w:r>
          </w:p>
        </w:tc>
        <w:tc>
          <w:tcPr>
            <w:tcW w:w="6783" w:type="dxa"/>
            <w:gridSpan w:val="6"/>
            <w:tcBorders>
              <w:right w:val="single" w:color="auto" w:sz="4" w:space="0"/>
            </w:tcBorders>
          </w:tcPr>
          <w:p w14:paraId="7E85C30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6B2BA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81" w:hRule="atLeast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56FF471C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国内用户</w:t>
            </w:r>
          </w:p>
          <w:p w14:paraId="42C77707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及其意见</w:t>
            </w:r>
          </w:p>
        </w:tc>
        <w:tc>
          <w:tcPr>
            <w:tcW w:w="6783" w:type="dxa"/>
            <w:gridSpan w:val="6"/>
            <w:tcBorders>
              <w:right w:val="single" w:color="auto" w:sz="4" w:space="0"/>
            </w:tcBorders>
          </w:tcPr>
          <w:p w14:paraId="6BA33037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14:paraId="3A0028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613" w:type="dxa"/>
            <w:vMerge w:val="restart"/>
            <w:tcBorders>
              <w:left w:val="single" w:color="auto" w:sz="4" w:space="0"/>
            </w:tcBorders>
            <w:vAlign w:val="center"/>
          </w:tcPr>
          <w:p w14:paraId="7506F100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市场同类仪器设备</w:t>
            </w:r>
          </w:p>
        </w:tc>
        <w:tc>
          <w:tcPr>
            <w:tcW w:w="1424" w:type="dxa"/>
            <w:vAlign w:val="center"/>
          </w:tcPr>
          <w:p w14:paraId="40EDB1F4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型号规格</w:t>
            </w:r>
          </w:p>
        </w:tc>
        <w:tc>
          <w:tcPr>
            <w:tcW w:w="2330" w:type="dxa"/>
            <w:gridSpan w:val="2"/>
            <w:vAlign w:val="center"/>
          </w:tcPr>
          <w:p w14:paraId="5AA53F8A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供 应 商</w:t>
            </w:r>
          </w:p>
          <w:p w14:paraId="46A49875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联系电话</w:t>
            </w:r>
          </w:p>
        </w:tc>
        <w:tc>
          <w:tcPr>
            <w:tcW w:w="3288" w:type="dxa"/>
            <w:gridSpan w:val="3"/>
            <w:vAlign w:val="center"/>
          </w:tcPr>
          <w:p w14:paraId="789C22B1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性能、指标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 w14:paraId="6C9122A3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单价</w:t>
            </w:r>
          </w:p>
        </w:tc>
      </w:tr>
      <w:tr w14:paraId="442533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vAlign w:val="center"/>
          </w:tcPr>
          <w:p w14:paraId="6B96C151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273A1348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45E2CBDC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68E3CF5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 w14:paraId="349B77F3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14:paraId="04AA9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vAlign w:val="center"/>
          </w:tcPr>
          <w:p w14:paraId="72B95A92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6B37754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1C749C8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45E902F9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 w14:paraId="726B0255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14:paraId="52BF81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vAlign w:val="center"/>
          </w:tcPr>
          <w:p w14:paraId="2C451CCC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4D22826C">
            <w:pPr>
              <w:adjustRightInd w:val="0"/>
              <w:snapToGrid w:val="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593AAF8D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26094D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 w14:paraId="097C4AAF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14:paraId="5C669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vAlign w:val="center"/>
          </w:tcPr>
          <w:p w14:paraId="6B6522D2">
            <w:pPr>
              <w:adjustRightInd w:val="0"/>
              <w:snapToGrid w:val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8207" w:type="dxa"/>
            <w:gridSpan w:val="7"/>
            <w:tcBorders>
              <w:right w:val="single" w:color="auto" w:sz="4" w:space="0"/>
            </w:tcBorders>
            <w:vAlign w:val="center"/>
          </w:tcPr>
          <w:p w14:paraId="5AB13F62">
            <w:pPr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说明</w:t>
            </w:r>
            <w:r>
              <w:rPr>
                <w:rFonts w:ascii="仿宋" w:hAnsi="仿宋" w:eastAsia="仿宋" w:cs="楷体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楷体"/>
                <w:sz w:val="24"/>
                <w:szCs w:val="24"/>
              </w:rPr>
              <w:t>同类仪器设备是作为所采购设备的备选项目，为避免供应商价格垄断，原则上大型设备的采购要提供</w:t>
            </w:r>
            <w:r>
              <w:rPr>
                <w:rFonts w:ascii="仿宋" w:hAnsi="仿宋" w:eastAsia="仿宋" w:cs="楷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楷体"/>
                <w:sz w:val="24"/>
                <w:szCs w:val="24"/>
              </w:rPr>
              <w:t>家以上设备型号供竞标。</w:t>
            </w:r>
          </w:p>
        </w:tc>
      </w:tr>
      <w:tr w14:paraId="6079B5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4" w:hRule="atLeast"/>
        </w:trPr>
        <w:tc>
          <w:tcPr>
            <w:tcW w:w="613" w:type="dxa"/>
            <w:tcBorders>
              <w:left w:val="single" w:color="auto" w:sz="4" w:space="0"/>
            </w:tcBorders>
            <w:vAlign w:val="center"/>
          </w:tcPr>
          <w:p w14:paraId="621A07B0">
            <w:pPr>
              <w:adjustRightInd w:val="0"/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已有同类设备情况</w:t>
            </w:r>
          </w:p>
        </w:tc>
        <w:tc>
          <w:tcPr>
            <w:tcW w:w="8207" w:type="dxa"/>
            <w:gridSpan w:val="7"/>
            <w:tcBorders>
              <w:right w:val="single" w:color="auto" w:sz="4" w:space="0"/>
            </w:tcBorders>
          </w:tcPr>
          <w:p w14:paraId="48517B22">
            <w:pPr>
              <w:rPr>
                <w:rFonts w:ascii="仿宋" w:hAnsi="仿宋" w:eastAsia="仿宋" w:cs="Times New Roman"/>
                <w:color w:val="7F7F7F" w:themeColor="background1" w:themeShade="80"/>
              </w:rPr>
            </w:pPr>
            <w:r>
              <w:rPr>
                <w:rFonts w:hint="eastAsia" w:ascii="仿宋" w:hAnsi="仿宋" w:eastAsia="仿宋" w:cs="楷体"/>
                <w:color w:val="7F7F7F" w:themeColor="background1" w:themeShade="80"/>
              </w:rPr>
              <w:t>（注：为避免重复购置，请简述已有同类设备型号规格、主要功能等信息，并阐述本次购买理由。如无同类设备请填“无”。）</w:t>
            </w:r>
          </w:p>
        </w:tc>
      </w:tr>
    </w:tbl>
    <w:p w14:paraId="6732A0F5">
      <w:pPr>
        <w:jc w:val="center"/>
        <w:rPr>
          <w:rFonts w:eastAsia="楷体_GB2312" w:cs="Times New Roman"/>
        </w:rPr>
        <w:sectPr>
          <w:footerReference r:id="rId3" w:type="default"/>
          <w:pgSz w:w="11906" w:h="16838"/>
          <w:pgMar w:top="1440" w:right="1797" w:bottom="1134" w:left="1797" w:header="851" w:footer="992" w:gutter="0"/>
          <w:cols w:space="425" w:num="1"/>
          <w:docGrid w:linePitch="312" w:charSpace="0"/>
        </w:sectPr>
      </w:pPr>
    </w:p>
    <w:p w14:paraId="2D7C1CFF">
      <w:pPr>
        <w:tabs>
          <w:tab w:val="left" w:pos="1000"/>
        </w:tabs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二、申请理由</w:t>
      </w:r>
    </w:p>
    <w:p w14:paraId="452DFAC6">
      <w:pPr>
        <w:spacing w:beforeLines="50" w:afterLines="50"/>
        <w:ind w:left="278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楷体"/>
          <w:sz w:val="28"/>
          <w:szCs w:val="28"/>
        </w:rPr>
        <w:t>（</w:t>
      </w:r>
      <w:r>
        <w:rPr>
          <w:rFonts w:hint="eastAsia" w:ascii="仿宋" w:hAnsi="仿宋" w:eastAsia="仿宋" w:cs="楷体"/>
          <w:sz w:val="24"/>
          <w:szCs w:val="24"/>
        </w:rPr>
        <w:t>对进口设备要说明国产设备不能替代的原因和购买的必要性</w:t>
      </w:r>
      <w:r>
        <w:rPr>
          <w:rFonts w:hint="eastAsia" w:ascii="仿宋" w:hAnsi="仿宋" w:eastAsia="仿宋" w:cs="楷体"/>
          <w:sz w:val="28"/>
          <w:szCs w:val="28"/>
        </w:rPr>
        <w:t>）</w:t>
      </w:r>
    </w:p>
    <w:tbl>
      <w:tblPr>
        <w:tblStyle w:val="16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1030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6" w:type="dxa"/>
          </w:tcPr>
          <w:p w14:paraId="55A9FBFD">
            <w:pPr>
              <w:spacing w:beforeLines="150" w:afterLines="100"/>
              <w:rPr>
                <w:rFonts w:ascii="宋体" w:cs="Times New Roman"/>
                <w:sz w:val="24"/>
                <w:szCs w:val="24"/>
              </w:rPr>
            </w:pPr>
          </w:p>
          <w:p w14:paraId="08A21562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44F94595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6DA8AF4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629D9ED3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73B8978D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0BE33BA5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2B186934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0FDD179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348D12A9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2E8D5C55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60201E4A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0601BF5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741DEF9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44139D88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1613E8BB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7DEFBADC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0CEEC5FF">
            <w:pPr>
              <w:spacing w:beforeLines="15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1C1755F2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14:paraId="01F1B080">
      <w:pPr>
        <w:tabs>
          <w:tab w:val="left" w:pos="1000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三、预计效益分析</w:t>
      </w:r>
    </w:p>
    <w:p w14:paraId="6BC47226">
      <w:pPr>
        <w:numPr>
          <w:ilvl w:val="1"/>
          <w:numId w:val="1"/>
        </w:numPr>
        <w:spacing w:beforeLines="50"/>
        <w:ind w:left="777" w:hanging="3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教学：课程名称、实验项目名称、实验时数、实验学生数（含研究生、本科生）</w:t>
      </w:r>
    </w:p>
    <w:p w14:paraId="2EF9BE07">
      <w:pPr>
        <w:numPr>
          <w:ilvl w:val="1"/>
          <w:numId w:val="1"/>
        </w:numPr>
        <w:ind w:left="777" w:hanging="3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科研：科研方向、课题名称、课题来源、年使用机时数</w:t>
      </w:r>
    </w:p>
    <w:p w14:paraId="7DD44A00">
      <w:pPr>
        <w:numPr>
          <w:ilvl w:val="1"/>
          <w:numId w:val="1"/>
        </w:numPr>
        <w:spacing w:afterLines="50"/>
        <w:ind w:left="777" w:hanging="3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校内外服务：专业、学科、年使用机时数</w:t>
      </w:r>
    </w:p>
    <w:tbl>
      <w:tblPr>
        <w:tblStyle w:val="16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466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</w:tcPr>
          <w:p w14:paraId="34DD873E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123699BF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CECCD0C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3EACFE53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4F32572F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33A7459A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72D9EFD3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62E81BFF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3A4A6AF0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14:paraId="1A9FCB48">
      <w:pPr>
        <w:tabs>
          <w:tab w:val="left" w:pos="1000"/>
        </w:tabs>
        <w:spacing w:beforeLines="5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四、设备辅助条件</w:t>
      </w:r>
    </w:p>
    <w:p w14:paraId="0981EA4B">
      <w:pPr>
        <w:pStyle w:val="4"/>
        <w:spacing w:beforeLines="50"/>
        <w:ind w:right="-506" w:rightChars="-241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（是否具备安装使用的用房，是否需要空调和特殊水电设施及配套设备，经费落实情况，是否存在影响环保和安全的因素，有无具体措施）</w:t>
      </w:r>
    </w:p>
    <w:tbl>
      <w:tblPr>
        <w:tblStyle w:val="16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02F5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</w:tcPr>
          <w:p w14:paraId="776B3CD1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3920EEA6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4446CE34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5482F211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7A19FBB3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1AFF78B1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6120FA45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  <w:p w14:paraId="6AB52A38">
            <w:pPr>
              <w:spacing w:beforeLines="100" w:afterLines="100"/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14:paraId="2219C8C2">
      <w:pPr>
        <w:spacing w:beforeLines="50" w:afterLines="50"/>
        <w:rPr>
          <w:rFonts w:ascii="宋体" w:hAnsi="宋体" w:cs="宋体"/>
          <w:sz w:val="32"/>
          <w:szCs w:val="32"/>
        </w:rPr>
      </w:pPr>
    </w:p>
    <w:p w14:paraId="67DBA046">
      <w:pPr>
        <w:tabs>
          <w:tab w:val="left" w:pos="1000"/>
        </w:tabs>
        <w:spacing w:afterLines="50"/>
        <w:rPr>
          <w:rFonts w:ascii="宋体" w:hAnsi="宋体" w:cs="宋体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五、操作、管理、维修人员及兼职设备管理员名单</w:t>
      </w:r>
    </w:p>
    <w:tbl>
      <w:tblPr>
        <w:tblStyle w:val="16"/>
        <w:tblW w:w="90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080"/>
        <w:gridCol w:w="1080"/>
        <w:gridCol w:w="1080"/>
        <w:gridCol w:w="1260"/>
        <w:gridCol w:w="2160"/>
      </w:tblGrid>
      <w:tr w14:paraId="18E8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0" w:type="dxa"/>
            <w:vAlign w:val="center"/>
          </w:tcPr>
          <w:p w14:paraId="0165D07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72F3514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0191626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文化</w:t>
            </w:r>
          </w:p>
          <w:p w14:paraId="0168103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程度</w:t>
            </w:r>
          </w:p>
        </w:tc>
        <w:tc>
          <w:tcPr>
            <w:tcW w:w="1080" w:type="dxa"/>
            <w:vAlign w:val="center"/>
          </w:tcPr>
          <w:p w14:paraId="34B13A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职务</w:t>
            </w:r>
          </w:p>
          <w:p w14:paraId="2F39D5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职称</w:t>
            </w:r>
          </w:p>
        </w:tc>
        <w:tc>
          <w:tcPr>
            <w:tcW w:w="1080" w:type="dxa"/>
            <w:vAlign w:val="center"/>
          </w:tcPr>
          <w:p w14:paraId="1F347A3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参加何种工作</w:t>
            </w:r>
          </w:p>
        </w:tc>
        <w:tc>
          <w:tcPr>
            <w:tcW w:w="1260" w:type="dxa"/>
            <w:vAlign w:val="center"/>
          </w:tcPr>
          <w:p w14:paraId="5DE885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专职或</w:t>
            </w:r>
          </w:p>
          <w:p w14:paraId="3CFF6CB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兼职</w:t>
            </w:r>
          </w:p>
        </w:tc>
        <w:tc>
          <w:tcPr>
            <w:tcW w:w="2160" w:type="dxa"/>
            <w:vAlign w:val="center"/>
          </w:tcPr>
          <w:p w14:paraId="5A8CBBC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培训情况</w:t>
            </w:r>
          </w:p>
        </w:tc>
      </w:tr>
      <w:tr w14:paraId="08F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1260" w:type="dxa"/>
          </w:tcPr>
          <w:p w14:paraId="1856D6B3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FF3A9F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7245592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7828F0C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35C520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410A031">
            <w:pPr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EFB08EE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14:paraId="07144200">
      <w:pPr>
        <w:spacing w:beforeLines="50" w:afterLines="5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六、应用开发及开放设想</w:t>
      </w:r>
    </w:p>
    <w:tbl>
      <w:tblPr>
        <w:tblStyle w:val="16"/>
        <w:tblW w:w="90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76C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01A42DAE">
            <w:pPr>
              <w:spacing w:beforeLines="100" w:afterLines="10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7A5C3D88">
            <w:pPr>
              <w:spacing w:beforeLines="150" w:afterLines="15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1C9B1F2B">
            <w:pPr>
              <w:spacing w:beforeLines="150" w:afterLines="15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25A1960">
            <w:pPr>
              <w:spacing w:beforeLines="150" w:afterLines="15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0873079">
            <w:pPr>
              <w:spacing w:beforeLines="150" w:afterLines="15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C8AF1CB">
            <w:pPr>
              <w:spacing w:beforeLines="150" w:afterLines="15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028AA36">
            <w:pPr>
              <w:spacing w:beforeLines="100" w:afterLines="10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9B6B641">
            <w:pPr>
              <w:spacing w:beforeLines="100" w:afterLines="10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378BC22C">
            <w:pPr>
              <w:spacing w:beforeLines="100" w:afterLines="100"/>
              <w:rPr>
                <w:rFonts w:ascii="华文中宋" w:hAnsi="华文中宋" w:eastAsia="楷体_GB2312" w:cs="Times New Roman"/>
                <w:sz w:val="28"/>
                <w:szCs w:val="28"/>
              </w:rPr>
            </w:pPr>
          </w:p>
          <w:p w14:paraId="66B43AB8">
            <w:pPr>
              <w:rPr>
                <w:rFonts w:eastAsia="楷体_GB2312" w:cs="Times New Roman"/>
                <w:sz w:val="28"/>
                <w:szCs w:val="28"/>
              </w:rPr>
            </w:pPr>
          </w:p>
        </w:tc>
      </w:tr>
    </w:tbl>
    <w:p w14:paraId="5B8D85AD">
      <w:pPr>
        <w:widowControl/>
        <w:jc w:val="left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br w:type="page"/>
      </w:r>
    </w:p>
    <w:p w14:paraId="47D2FDBB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审核意见</w:t>
      </w:r>
    </w:p>
    <w:tbl>
      <w:tblPr>
        <w:tblStyle w:val="16"/>
        <w:tblW w:w="856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43C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568" w:type="dxa"/>
          </w:tcPr>
          <w:p w14:paraId="11B81BC3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论证小组意见</w:t>
            </w:r>
          </w:p>
          <w:p w14:paraId="45DAB33F">
            <w:pPr>
              <w:spacing w:beforeLines="150" w:afterLines="15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9C22AEF">
            <w:pPr>
              <w:tabs>
                <w:tab w:val="left" w:pos="3390"/>
                <w:tab w:val="left" w:pos="3585"/>
                <w:tab w:val="left" w:pos="3765"/>
              </w:tabs>
              <w:spacing w:afterLines="200"/>
              <w:ind w:firstLine="2940" w:firstLineChars="10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论证小组成员签名</w:t>
            </w:r>
          </w:p>
          <w:p w14:paraId="200085CF">
            <w:pPr>
              <w:tabs>
                <w:tab w:val="left" w:pos="3720"/>
                <w:tab w:val="left" w:pos="5460"/>
                <w:tab w:val="left" w:pos="7260"/>
                <w:tab w:val="left" w:pos="7500"/>
              </w:tabs>
              <w:ind w:firstLine="5460" w:firstLineChars="19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</w:t>
            </w:r>
          </w:p>
        </w:tc>
      </w:tr>
      <w:tr w14:paraId="2B3D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568" w:type="dxa"/>
          </w:tcPr>
          <w:p w14:paraId="5D225CC9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院（部）意见</w:t>
            </w:r>
          </w:p>
          <w:p w14:paraId="39AE7412">
            <w:pPr>
              <w:tabs>
                <w:tab w:val="left" w:pos="3390"/>
              </w:tabs>
              <w:ind w:firstLine="3780" w:firstLineChars="135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356B293">
            <w:pPr>
              <w:tabs>
                <w:tab w:val="left" w:pos="3390"/>
              </w:tabs>
              <w:ind w:firstLine="3780" w:firstLineChars="135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BE3CCF8">
            <w:pPr>
              <w:tabs>
                <w:tab w:val="left" w:pos="3390"/>
              </w:tabs>
              <w:ind w:firstLine="3780" w:firstLineChars="1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</w:t>
            </w:r>
          </w:p>
          <w:p w14:paraId="77E23758">
            <w:pPr>
              <w:tabs>
                <w:tab w:val="left" w:pos="3555"/>
                <w:tab w:val="left" w:pos="5460"/>
                <w:tab w:val="left" w:pos="5895"/>
              </w:tabs>
              <w:ind w:firstLine="3920" w:firstLineChars="14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（公章）</w:t>
            </w:r>
          </w:p>
          <w:p w14:paraId="1FCC87C7">
            <w:pPr>
              <w:tabs>
                <w:tab w:val="left" w:pos="3555"/>
                <w:tab w:val="left" w:pos="5460"/>
                <w:tab w:val="left" w:pos="5895"/>
              </w:tabs>
              <w:ind w:firstLine="5460" w:firstLineChars="19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</w:t>
            </w:r>
          </w:p>
        </w:tc>
      </w:tr>
      <w:tr w14:paraId="7677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68" w:type="dxa"/>
          </w:tcPr>
          <w:p w14:paraId="4E96C7E5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实验室与资产管理处意见</w:t>
            </w:r>
          </w:p>
          <w:p w14:paraId="62BC4D01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7BCDF000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693D409">
            <w:pPr>
              <w:tabs>
                <w:tab w:val="left" w:pos="3390"/>
              </w:tabs>
              <w:ind w:firstLine="3780" w:firstLineChars="1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</w:t>
            </w:r>
          </w:p>
          <w:p w14:paraId="7FFC069E">
            <w:pPr>
              <w:tabs>
                <w:tab w:val="left" w:pos="3555"/>
                <w:tab w:val="left" w:pos="5460"/>
                <w:tab w:val="left" w:pos="5895"/>
              </w:tabs>
              <w:ind w:firstLine="3920" w:firstLineChars="14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（公章）</w:t>
            </w:r>
          </w:p>
          <w:p w14:paraId="5E03FF87">
            <w:pPr>
              <w:tabs>
                <w:tab w:val="left" w:pos="3555"/>
                <w:tab w:val="left" w:pos="5460"/>
                <w:tab w:val="left" w:pos="5895"/>
              </w:tabs>
              <w:ind w:firstLine="5460" w:firstLineChars="19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</w:t>
            </w:r>
          </w:p>
        </w:tc>
      </w:tr>
      <w:tr w14:paraId="2C1B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8568" w:type="dxa"/>
          </w:tcPr>
          <w:p w14:paraId="7D19BF41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相关职能部门意见</w:t>
            </w:r>
          </w:p>
          <w:p w14:paraId="177CA1A2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【</w:t>
            </w:r>
            <w:r>
              <w:rPr>
                <w:rFonts w:hint="eastAsia" w:ascii="仿宋_GB2312" w:eastAsia="仿宋_GB2312" w:cs="仿宋_GB2312"/>
              </w:rPr>
              <w:t>涉及本科教学和创新创业内容应由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本科生院</w:t>
            </w:r>
            <w:r>
              <w:rPr>
                <w:rFonts w:hint="eastAsia" w:ascii="仿宋_GB2312" w:eastAsia="仿宋_GB2312" w:cs="仿宋_GB2312"/>
              </w:rPr>
              <w:t>负责人签署意见；涉及研究生教学内容应由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研究生院</w:t>
            </w:r>
            <w:r>
              <w:rPr>
                <w:rFonts w:hint="eastAsia" w:ascii="仿宋_GB2312" w:eastAsia="仿宋_GB2312" w:cs="仿宋_GB2312"/>
              </w:rPr>
              <w:t>负责人签署意见；涉及科研、社会服务等内容应由</w:t>
            </w:r>
            <w:r>
              <w:rPr>
                <w:rFonts w:hint="eastAsia" w:ascii="仿宋_GB2312" w:eastAsia="仿宋_GB2312" w:cs="仿宋_GB2312"/>
                <w:lang w:eastAsia="zh-CN"/>
              </w:rPr>
              <w:t>科学技术研究院</w:t>
            </w:r>
            <w:r>
              <w:rPr>
                <w:rFonts w:hint="eastAsia" w:ascii="仿宋_GB2312" w:eastAsia="仿宋_GB2312" w:cs="仿宋_GB2312"/>
              </w:rPr>
              <w:t>负责人签署意见；涉及实验室场地建设、消防安全及信息化建设等内容应由相关部门（基建处、</w:t>
            </w:r>
            <w:r>
              <w:rPr>
                <w:rFonts w:hint="eastAsia" w:ascii="仿宋_GB2312" w:eastAsia="仿宋_GB2312" w:cs="仿宋_GB2312"/>
                <w:lang w:eastAsia="zh-CN"/>
              </w:rPr>
              <w:t>后勤保障处</w:t>
            </w:r>
            <w:r>
              <w:rPr>
                <w:rFonts w:hint="eastAsia" w:ascii="仿宋_GB2312" w:eastAsia="仿宋_GB2312" w:cs="仿宋_GB2312"/>
              </w:rPr>
              <w:t>、保卫处及</w:t>
            </w:r>
            <w:r>
              <w:rPr>
                <w:rFonts w:hint="eastAsia" w:ascii="仿宋_GB2312" w:eastAsia="仿宋_GB2312" w:cs="仿宋_GB2312"/>
                <w:lang w:eastAsia="zh-CN"/>
              </w:rPr>
              <w:t>信息化与数据管理中心</w:t>
            </w:r>
            <w:r>
              <w:rPr>
                <w:rFonts w:hint="eastAsia" w:ascii="仿宋_GB2312" w:eastAsia="仿宋_GB2312" w:cs="仿宋_GB2312"/>
              </w:rPr>
              <w:t>等）负责人签署意见。</w:t>
            </w:r>
            <w:r>
              <w:rPr>
                <w:rFonts w:hint="eastAsia" w:ascii="仿宋_GB2312" w:eastAsia="仿宋_GB2312" w:cs="仿宋_GB2312"/>
                <w:b/>
                <w:bCs/>
              </w:rPr>
              <w:t>】</w:t>
            </w:r>
          </w:p>
          <w:p w14:paraId="176DBABD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63D7E941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A2FC6B3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73D30CF8">
            <w:pPr>
              <w:ind w:firstLine="3780" w:firstLineChars="1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</w:t>
            </w:r>
          </w:p>
          <w:p w14:paraId="4B6D0325">
            <w:pPr>
              <w:tabs>
                <w:tab w:val="left" w:pos="5880"/>
              </w:tabs>
              <w:ind w:firstLine="3920" w:firstLineChars="14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（公章）</w:t>
            </w:r>
          </w:p>
          <w:p w14:paraId="74196023">
            <w:pPr>
              <w:tabs>
                <w:tab w:val="left" w:pos="5880"/>
              </w:tabs>
              <w:ind w:firstLine="5460" w:firstLineChars="19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</w:t>
            </w:r>
          </w:p>
        </w:tc>
      </w:tr>
      <w:tr w14:paraId="291E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568" w:type="dxa"/>
          </w:tcPr>
          <w:p w14:paraId="6648E23E">
            <w:pPr>
              <w:rPr>
                <w:rFonts w:ascii="仿宋" w:hAnsi="仿宋" w:eastAsia="仿宋" w:cs="宋体"/>
                <w:sz w:val="28"/>
                <w:szCs w:val="28"/>
              </w:rPr>
            </w:pPr>
            <w:bookmarkStart w:id="19" w:name="_GoBack"/>
            <w:bookmarkEnd w:id="19"/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论证部门分管校领导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审核意见</w:t>
            </w:r>
          </w:p>
          <w:p w14:paraId="24849538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84A7550"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CF38292">
            <w:pPr>
              <w:tabs>
                <w:tab w:val="left" w:pos="3720"/>
                <w:tab w:val="left" w:pos="5850"/>
              </w:tabs>
              <w:spacing w:afterLines="100"/>
              <w:ind w:firstLine="4340" w:firstLineChars="15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签  名</w:t>
            </w:r>
          </w:p>
          <w:p w14:paraId="56091C9B">
            <w:pPr>
              <w:tabs>
                <w:tab w:val="left" w:pos="5850"/>
              </w:tabs>
              <w:ind w:firstLine="5460" w:firstLineChars="19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 日</w:t>
            </w:r>
          </w:p>
        </w:tc>
      </w:tr>
    </w:tbl>
    <w:p w14:paraId="7CD26082">
      <w:pPr>
        <w:rPr>
          <w:rFonts w:ascii="宋体" w:cs="Times New Roman"/>
        </w:rPr>
      </w:pPr>
    </w:p>
    <w:sectPr>
      <w:pgSz w:w="11906" w:h="16838"/>
      <w:pgMar w:top="1418" w:right="1797" w:bottom="1134" w:left="1797" w:header="851" w:footer="68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53E6C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- 1 -</w:t>
    </w:r>
    <w:r>
      <w:rPr>
        <w:rFonts w:ascii="Times New Roman" w:hAnsi="Times New Roman" w:cs="Times New Roman"/>
      </w:rPr>
      <w:fldChar w:fldCharType="end"/>
    </w:r>
  </w:p>
  <w:p w14:paraId="3CD6233A">
    <w:pPr>
      <w:pStyle w:val="9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C4B52"/>
    <w:multiLevelType w:val="multilevel"/>
    <w:tmpl w:val="3ADC4B5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3082"/>
    <w:rsid w:val="00024693"/>
    <w:rsid w:val="00024D19"/>
    <w:rsid w:val="00027871"/>
    <w:rsid w:val="00027F74"/>
    <w:rsid w:val="0003012A"/>
    <w:rsid w:val="0003391E"/>
    <w:rsid w:val="000352A2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2E5B"/>
    <w:rsid w:val="0025652F"/>
    <w:rsid w:val="00257A48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C410F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6221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77E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7A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223E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6CA9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26E0D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68F6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B70B1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16C6B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22C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67951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35DA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2C9A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3662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917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  <w:rsid w:val="DFA7E38C"/>
    <w:rsid w:val="FF690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ind w:left="126"/>
      <w:jc w:val="left"/>
      <w:outlineLvl w:val="0"/>
    </w:pPr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3"/>
    <w:semiHidden/>
    <w:unhideWhenUsed/>
    <w:qFormat/>
    <w:locked/>
    <w:uiPriority w:val="99"/>
    <w:pPr>
      <w:jc w:val="left"/>
    </w:pPr>
  </w:style>
  <w:style w:type="paragraph" w:styleId="4">
    <w:name w:val="Body Text"/>
    <w:basedOn w:val="1"/>
    <w:link w:val="24"/>
    <w:qFormat/>
    <w:uiPriority w:val="99"/>
    <w:pPr>
      <w:spacing w:after="120"/>
    </w:pPr>
  </w:style>
  <w:style w:type="paragraph" w:styleId="5">
    <w:name w:val="Body Text Indent"/>
    <w:basedOn w:val="1"/>
    <w:link w:val="25"/>
    <w:semiHidden/>
    <w:qFormat/>
    <w:uiPriority w:val="99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6">
    <w:name w:val="Plain Text"/>
    <w:basedOn w:val="1"/>
    <w:link w:val="26"/>
    <w:qFormat/>
    <w:uiPriority w:val="0"/>
    <w:rPr>
      <w:rFonts w:ascii="宋体" w:hAnsi="Courier New" w:cs="宋体"/>
    </w:rPr>
  </w:style>
  <w:style w:type="paragraph" w:styleId="7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locked/>
    <w:uiPriority w:val="39"/>
    <w:pPr>
      <w:tabs>
        <w:tab w:val="right" w:leader="dot" w:pos="8302"/>
      </w:tabs>
      <w:spacing w:line="480" w:lineRule="exact"/>
    </w:pPr>
    <w:rPr>
      <w:rFonts w:ascii="宋体" w:hAnsi="宋体" w:eastAsiaTheme="minorEastAsia"/>
      <w:b/>
      <w:sz w:val="24"/>
      <w:szCs w:val="24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14">
    <w:name w:val="Title"/>
    <w:basedOn w:val="1"/>
    <w:next w:val="1"/>
    <w:link w:val="47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annotation subject"/>
    <w:basedOn w:val="3"/>
    <w:next w:val="3"/>
    <w:link w:val="44"/>
    <w:semiHidden/>
    <w:unhideWhenUsed/>
    <w:qFormat/>
    <w:locked/>
    <w:uiPriority w:val="99"/>
    <w:rPr>
      <w:b/>
      <w:bCs/>
    </w:rPr>
  </w:style>
  <w:style w:type="table" w:styleId="17">
    <w:name w:val="Table Grid"/>
    <w:basedOn w:val="1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locked/>
    <w:uiPriority w:val="99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semiHidden/>
    <w:unhideWhenUsed/>
    <w:qFormat/>
    <w:locked/>
    <w:uiPriority w:val="99"/>
    <w:rPr>
      <w:sz w:val="21"/>
      <w:szCs w:val="21"/>
    </w:rPr>
  </w:style>
  <w:style w:type="character" w:customStyle="1" w:styleId="23">
    <w:name w:val="标题 1 Char"/>
    <w:basedOn w:val="18"/>
    <w:link w:val="2"/>
    <w:qFormat/>
    <w:locked/>
    <w:uiPriority w:val="99"/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customStyle="1" w:styleId="24">
    <w:name w:val="正文文本 Char"/>
    <w:basedOn w:val="18"/>
    <w:link w:val="4"/>
    <w:qFormat/>
    <w:locked/>
    <w:uiPriority w:val="99"/>
  </w:style>
  <w:style w:type="character" w:customStyle="1" w:styleId="25">
    <w:name w:val="正文文本缩进 Char"/>
    <w:basedOn w:val="18"/>
    <w:link w:val="5"/>
    <w:semiHidden/>
    <w:qFormat/>
    <w:locked/>
    <w:uiPriority w:val="99"/>
  </w:style>
  <w:style w:type="character" w:customStyle="1" w:styleId="26">
    <w:name w:val="纯文本 Char"/>
    <w:basedOn w:val="18"/>
    <w:link w:val="6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27">
    <w:name w:val="正文文本缩进 2 Char"/>
    <w:basedOn w:val="18"/>
    <w:link w:val="7"/>
    <w:semiHidden/>
    <w:qFormat/>
    <w:locked/>
    <w:uiPriority w:val="99"/>
  </w:style>
  <w:style w:type="character" w:customStyle="1" w:styleId="28">
    <w:name w:val="Balloon Text Char"/>
    <w:basedOn w:val="18"/>
    <w:semiHidden/>
    <w:qFormat/>
    <w:locked/>
    <w:uiPriority w:val="99"/>
    <w:rPr>
      <w:sz w:val="2"/>
      <w:szCs w:val="2"/>
    </w:rPr>
  </w:style>
  <w:style w:type="character" w:customStyle="1" w:styleId="29">
    <w:name w:val="页脚 Char"/>
    <w:basedOn w:val="18"/>
    <w:link w:val="9"/>
    <w:qFormat/>
    <w:locked/>
    <w:uiPriority w:val="99"/>
    <w:rPr>
      <w:sz w:val="18"/>
      <w:szCs w:val="18"/>
    </w:rPr>
  </w:style>
  <w:style w:type="character" w:customStyle="1" w:styleId="30">
    <w:name w:val="页眉 Char"/>
    <w:basedOn w:val="18"/>
    <w:link w:val="10"/>
    <w:qFormat/>
    <w:locked/>
    <w:uiPriority w:val="99"/>
    <w:rPr>
      <w:sz w:val="18"/>
      <w:szCs w:val="18"/>
    </w:rPr>
  </w:style>
  <w:style w:type="character" w:customStyle="1" w:styleId="31">
    <w:name w:val="正文文本缩进 3 Char"/>
    <w:basedOn w:val="18"/>
    <w:link w:val="12"/>
    <w:qFormat/>
    <w:locked/>
    <w:uiPriority w:val="99"/>
    <w:rPr>
      <w:sz w:val="16"/>
      <w:szCs w:val="16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Char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4">
    <w:name w:val="第一条 Char Char"/>
    <w:link w:val="35"/>
    <w:qFormat/>
    <w:locked/>
    <w:uiPriority w:val="99"/>
    <w:rPr>
      <w:rFonts w:hAnsi="宋体" w:eastAsia="仿宋_GB2312"/>
      <w:b/>
      <w:bCs/>
      <w:color w:val="000000"/>
      <w:sz w:val="32"/>
      <w:szCs w:val="32"/>
    </w:rPr>
  </w:style>
  <w:style w:type="paragraph" w:customStyle="1" w:styleId="35">
    <w:name w:val="第一条"/>
    <w:basedOn w:val="1"/>
    <w:link w:val="34"/>
    <w:qFormat/>
    <w:uiPriority w:val="99"/>
    <w:pPr>
      <w:widowControl/>
      <w:adjustRightInd w:val="0"/>
      <w:spacing w:line="500" w:lineRule="exact"/>
      <w:ind w:firstLine="643" w:firstLineChars="200"/>
      <w:jc w:val="left"/>
    </w:pPr>
    <w:rPr>
      <w:rFonts w:hAnsi="宋体" w:eastAsia="仿宋_GB2312"/>
      <w:b/>
      <w:bCs/>
      <w:color w:val="000000"/>
      <w:kern w:val="0"/>
      <w:sz w:val="32"/>
      <w:szCs w:val="32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</w:style>
  <w:style w:type="character" w:customStyle="1" w:styleId="37">
    <w:name w:val="Char Char1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38">
    <w:name w:val="Char Char"/>
    <w:qFormat/>
    <w:uiPriority w:val="99"/>
    <w:rPr>
      <w:kern w:val="2"/>
      <w:sz w:val="18"/>
      <w:szCs w:val="18"/>
    </w:rPr>
  </w:style>
  <w:style w:type="character" w:customStyle="1" w:styleId="39">
    <w:name w:val="Char Char2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40">
    <w:name w:val="Char Char3"/>
    <w:qFormat/>
    <w:uiPriority w:val="99"/>
    <w:rPr>
      <w:kern w:val="2"/>
      <w:sz w:val="18"/>
      <w:szCs w:val="18"/>
    </w:rPr>
  </w:style>
  <w:style w:type="character" w:customStyle="1" w:styleId="41">
    <w:name w:val="Char Char21"/>
    <w:qFormat/>
    <w:uiPriority w:val="99"/>
    <w:rPr>
      <w:kern w:val="2"/>
      <w:sz w:val="18"/>
      <w:szCs w:val="18"/>
    </w:rPr>
  </w:style>
  <w:style w:type="character" w:customStyle="1" w:styleId="42">
    <w:name w:val="fbt"/>
    <w:qFormat/>
    <w:uiPriority w:val="0"/>
    <w:rPr>
      <w:color w:val="AFAAAA"/>
      <w:sz w:val="24"/>
      <w:szCs w:val="24"/>
    </w:rPr>
  </w:style>
  <w:style w:type="character" w:customStyle="1" w:styleId="43">
    <w:name w:val="批注文字 Char"/>
    <w:basedOn w:val="18"/>
    <w:link w:val="3"/>
    <w:semiHidden/>
    <w:qFormat/>
    <w:uiPriority w:val="99"/>
    <w:rPr>
      <w:rFonts w:cs="Calibri"/>
      <w:szCs w:val="21"/>
    </w:rPr>
  </w:style>
  <w:style w:type="character" w:customStyle="1" w:styleId="44">
    <w:name w:val="批注主题 Char"/>
    <w:basedOn w:val="43"/>
    <w:link w:val="15"/>
    <w:semiHidden/>
    <w:qFormat/>
    <w:uiPriority w:val="99"/>
    <w:rPr>
      <w:rFonts w:cs="Calibri"/>
      <w:b/>
      <w:bCs/>
      <w:szCs w:val="21"/>
    </w:rPr>
  </w:style>
  <w:style w:type="table" w:customStyle="1" w:styleId="45">
    <w:name w:val="网格型1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7">
    <w:name w:val="标题 Char"/>
    <w:basedOn w:val="18"/>
    <w:link w:val="14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5F6A-ACDD-4E05-8257-A17EEE6B0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166</Words>
  <Characters>949</Characters>
  <Lines>7</Lines>
  <Paragraphs>2</Paragraphs>
  <TotalTime>13</TotalTime>
  <ScaleCrop>false</ScaleCrop>
  <LinksUpToDate>false</LinksUpToDate>
  <CharactersWithSpaces>1113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2023-01-11T19:03:00Z</dcterms:created>
  <dc:creator>sjk-kang</dc:creator>
  <cp:lastModifiedBy>lenovo</cp:lastModifiedBy>
  <cp:lastPrinted>2021-09-29T21:57:00Z</cp:lastPrinted>
  <dcterms:modified xsi:type="dcterms:W3CDTF">2025-12-30T15:28:48Z</dcterms:modified>
  <dc:title>上海电力大学实验室管理条例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575327E9217298F0CD7E5369A935338E_42</vt:lpwstr>
  </property>
</Properties>
</file>